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3D4BE" w14:textId="77777777" w:rsidR="00A724EC" w:rsidRDefault="000167D3" w:rsidP="000167D3">
      <w:pPr>
        <w:pStyle w:val="NoSpacing"/>
        <w:jc w:val="right"/>
        <w:rPr>
          <w:rFonts w:ascii="Cambria Math" w:hAnsi="Cambria Math"/>
        </w:rPr>
      </w:pPr>
      <w:r w:rsidRPr="000167D3">
        <w:rPr>
          <w:rFonts w:ascii="Cambria Math" w:hAnsi="Cambria Math"/>
          <w:u w:val="single"/>
        </w:rPr>
        <w:t>Notes</w:t>
      </w:r>
      <w:r>
        <w:rPr>
          <w:rFonts w:ascii="Cambria Math" w:hAnsi="Cambria Math"/>
        </w:rPr>
        <w:t>: Equations of Circles by “Completing the Square”</w:t>
      </w:r>
    </w:p>
    <w:p w14:paraId="1E43D4BF" w14:textId="77777777" w:rsidR="000167D3" w:rsidRPr="000167D3" w:rsidRDefault="000167D3" w:rsidP="000167D3">
      <w:pPr>
        <w:pStyle w:val="NoSpacing"/>
        <w:rPr>
          <w:rFonts w:ascii="Cambria Math" w:hAnsi="Cambria Math"/>
          <w:sz w:val="10"/>
        </w:rPr>
      </w:pPr>
    </w:p>
    <w:p w14:paraId="1E43D4C0" w14:textId="77777777" w:rsidR="000167D3" w:rsidRPr="000167D3" w:rsidRDefault="000167D3" w:rsidP="000167D3">
      <w:pPr>
        <w:pStyle w:val="NoSpacing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0167D3">
        <w:rPr>
          <w:rFonts w:ascii="Cambria Math" w:hAnsi="Cambria Math"/>
          <w:b/>
          <w:sz w:val="26"/>
          <w:szCs w:val="26"/>
        </w:rPr>
        <w:t>Complete the Square</w:t>
      </w:r>
    </w:p>
    <w:p w14:paraId="1E43D4C1" w14:textId="77777777" w:rsidR="000167D3" w:rsidRDefault="000167D3" w:rsidP="000167D3">
      <w:pPr>
        <w:pStyle w:val="NoSpacing"/>
        <w:jc w:val="center"/>
        <w:rPr>
          <w:rFonts w:ascii="Cambria Math" w:hAnsi="Cambria Math"/>
        </w:rPr>
      </w:pPr>
    </w:p>
    <w:p w14:paraId="1E43D4C2" w14:textId="77777777" w:rsidR="000167D3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0167D3"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ab/>
        <w:t xml:space="preserve">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-bx+c</m:t>
        </m:r>
      </m:oMath>
    </w:p>
    <w:p w14:paraId="1E43D4C3" w14:textId="77777777" w:rsidR="000167D3" w:rsidRPr="000167D3" w:rsidRDefault="000167D3" w:rsidP="000167D3">
      <w:pPr>
        <w:pStyle w:val="NoSpacing"/>
        <w:rPr>
          <w:rFonts w:ascii="Cambria Math" w:hAnsi="Cambria Math"/>
          <w:sz w:val="16"/>
        </w:rPr>
      </w:pPr>
    </w:p>
    <w:p w14:paraId="1E43D4C4" w14:textId="77777777" w:rsidR="000167D3" w:rsidRDefault="000167D3" w:rsidP="000167D3">
      <w:pPr>
        <w:pStyle w:val="NoSpacing"/>
        <w:rPr>
          <w:rFonts w:ascii="Cambria Math" w:hAnsi="Cambria Math"/>
          <w:bCs/>
          <w:i/>
          <w:iCs/>
        </w:rPr>
      </w:pPr>
      <w:r w:rsidRPr="000167D3">
        <w:rPr>
          <w:rFonts w:ascii="Cambria Math" w:hAnsi="Cambria Math"/>
          <w:bCs/>
        </w:rPr>
        <w:t xml:space="preserve">If   </w:t>
      </w:r>
      <w:r w:rsidRPr="000167D3">
        <w:rPr>
          <w:rFonts w:ascii="Cambria Math" w:hAnsi="Cambria Math"/>
          <w:bCs/>
          <w:i/>
          <w:iCs/>
        </w:rPr>
        <w:t xml:space="preserve">c </w:t>
      </w:r>
      <w:r w:rsidRPr="000167D3">
        <w:rPr>
          <w:rFonts w:ascii="Cambria Math" w:hAnsi="Cambria Math"/>
          <w:bCs/>
          <w:iCs/>
        </w:rPr>
        <w:t>=</w:t>
      </w:r>
      <w:r w:rsidRPr="000167D3">
        <w:rPr>
          <w:rFonts w:ascii="Cambria Math" w:hAnsi="Cambria Math"/>
          <w:bCs/>
          <w:i/>
          <w:iCs/>
        </w:rPr>
        <w:t xml:space="preserve"> </w:t>
      </w:r>
      <w:r w:rsidRPr="000167D3"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  <w:iCs/>
          <w:u w:val="single"/>
        </w:rPr>
        <w:t>or</w:t>
      </w:r>
      <w:r w:rsidRPr="000167D3"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>
        <w:rPr>
          <w:rFonts w:ascii="Cambria Math" w:hAnsi="Cambria Math"/>
          <w:bCs/>
          <w:i/>
          <w:iCs/>
        </w:rPr>
        <w:tab/>
      </w:r>
      <w:r w:rsidRPr="000167D3">
        <w:rPr>
          <w:rFonts w:ascii="Cambria Math" w:hAnsi="Cambria Math"/>
          <w:bCs/>
        </w:rPr>
        <w:t xml:space="preserve">If </w:t>
      </w:r>
      <w:r w:rsidRPr="000167D3">
        <w:rPr>
          <w:rFonts w:ascii="Cambria Math" w:hAnsi="Cambria Math"/>
          <w:bCs/>
          <w:i/>
          <w:iCs/>
        </w:rPr>
        <w:t xml:space="preserve">  c </w:t>
      </w:r>
      <w:r w:rsidRPr="000167D3">
        <w:rPr>
          <w:rFonts w:ascii="Cambria Math" w:hAnsi="Cambria Math"/>
          <w:bCs/>
          <w:iCs/>
        </w:rPr>
        <w:t>=</w:t>
      </w:r>
    </w:p>
    <w:p w14:paraId="1E43D4C5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C6" w14:textId="77777777" w:rsidR="000167D3" w:rsidRDefault="000167D3" w:rsidP="000167D3">
      <w:pPr>
        <w:pStyle w:val="NoSpacing"/>
        <w:rPr>
          <w:rFonts w:ascii="Cambria Math" w:hAnsi="Cambria Math"/>
          <w:bCs/>
        </w:rPr>
      </w:pPr>
      <w:r w:rsidRPr="000167D3">
        <w:rPr>
          <w:rFonts w:ascii="Cambria Math" w:hAnsi="Cambria Math"/>
          <w:bCs/>
        </w:rPr>
        <w:t>Then</w:t>
      </w:r>
      <w:r>
        <w:rPr>
          <w:rFonts w:ascii="Cambria Math" w:hAnsi="Cambria Math"/>
          <w:bCs/>
        </w:rPr>
        <w:t>,</w:t>
      </w:r>
      <w:r w:rsidRPr="000167D3">
        <w:rPr>
          <w:rFonts w:ascii="Cambria Math" w:hAnsi="Cambria Math"/>
          <w:bCs/>
        </w:rPr>
        <w:t xml:space="preserve"> </w:t>
      </w:r>
      <w:r w:rsidRPr="000167D3"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ab/>
      </w:r>
      <w:r w:rsidRPr="000167D3">
        <w:rPr>
          <w:rFonts w:ascii="Cambria Math" w:hAnsi="Cambria Math"/>
          <w:bCs/>
        </w:rPr>
        <w:t>Then</w:t>
      </w:r>
      <w:r>
        <w:rPr>
          <w:rFonts w:ascii="Cambria Math" w:hAnsi="Cambria Math"/>
          <w:bCs/>
        </w:rPr>
        <w:t>,</w:t>
      </w:r>
    </w:p>
    <w:p w14:paraId="1E43D4C7" w14:textId="77777777" w:rsidR="000167D3" w:rsidRDefault="000167D3" w:rsidP="000167D3">
      <w:pPr>
        <w:pStyle w:val="NoSpacing"/>
        <w:rPr>
          <w:rFonts w:ascii="Cambria Math" w:hAnsi="Cambria Math"/>
          <w:bCs/>
        </w:rPr>
      </w:pPr>
    </w:p>
    <w:p w14:paraId="1E43D4C8" w14:textId="77777777" w:rsidR="000167D3" w:rsidRPr="000167D3" w:rsidRDefault="000167D3" w:rsidP="000167D3">
      <w:pPr>
        <w:pStyle w:val="NoSpacing"/>
        <w:rPr>
          <w:rFonts w:ascii="Cambria Math" w:hAnsi="Cambria Math"/>
          <w:b/>
          <w:bCs/>
          <w:sz w:val="14"/>
        </w:rPr>
      </w:pPr>
    </w:p>
    <w:p w14:paraId="1E43D4C9" w14:textId="77777777" w:rsidR="000167D3" w:rsidRPr="000167D3" w:rsidRDefault="000167D3" w:rsidP="000167D3">
      <w:pPr>
        <w:pStyle w:val="NoSpacing"/>
        <w:rPr>
          <w:rFonts w:ascii="Cambria Math" w:hAnsi="Cambria Math"/>
          <w:b/>
        </w:rPr>
      </w:pPr>
      <w:r w:rsidRPr="000167D3">
        <w:rPr>
          <w:rFonts w:ascii="Cambria Math" w:hAnsi="Cambria Math"/>
          <w:b/>
          <w:bCs/>
        </w:rPr>
        <w:t>How to Complete the Square:</w:t>
      </w:r>
    </w:p>
    <w:p w14:paraId="1E43D4CA" w14:textId="77777777" w:rsidR="000167D3" w:rsidRPr="000167D3" w:rsidRDefault="000167D3" w:rsidP="000167D3">
      <w:pPr>
        <w:pStyle w:val="NoSpacing"/>
        <w:rPr>
          <w:rFonts w:ascii="Cambria Math" w:eastAsiaTheme="minorEastAsia" w:hAnsi="Cambria Math"/>
          <w:b/>
          <w:bCs/>
          <w:iCs/>
        </w:rPr>
      </w:pPr>
      <w:r w:rsidRPr="000167D3">
        <w:rPr>
          <w:rFonts w:ascii="Cambria Math" w:eastAsiaTheme="minorEastAsia" w:hAnsi="Cambria Math"/>
          <w:b/>
          <w:bCs/>
          <w:iCs/>
        </w:rPr>
        <w:t>Example 1</w:t>
      </w:r>
    </w:p>
    <w:p w14:paraId="1E43D4CB" w14:textId="77777777" w:rsidR="000167D3" w:rsidRPr="000167D3" w:rsidRDefault="000167D3" w:rsidP="000167D3">
      <w:pPr>
        <w:pStyle w:val="NoSpacing"/>
        <w:rPr>
          <w:rFonts w:ascii="Cambria Math" w:eastAsiaTheme="minorEastAsia" w:hAnsi="Cambria Math"/>
          <w:bCs/>
          <w:iCs/>
          <w:sz w:val="8"/>
        </w:rPr>
      </w:pPr>
    </w:p>
    <w:p w14:paraId="1E43D4CC" w14:textId="77777777" w:rsidR="000167D3" w:rsidRPr="000167D3" w:rsidRDefault="003A7529" w:rsidP="000167D3">
      <w:pPr>
        <w:pStyle w:val="NoSpacing"/>
        <w:rPr>
          <w:rFonts w:ascii="Cambria Math" w:eastAsiaTheme="minorEastAsia" w:hAnsi="Cambria Math"/>
          <w:bCs/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+6x=1</m:t>
          </m:r>
        </m:oMath>
      </m:oMathPara>
    </w:p>
    <w:p w14:paraId="1E43D4CD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CE" w14:textId="77777777" w:rsidR="000167D3" w:rsidRPr="000167D3" w:rsidRDefault="003A7529" w:rsidP="000167D3">
      <w:pPr>
        <w:pStyle w:val="NoSpacing"/>
        <w:rPr>
          <w:rFonts w:ascii="Cambria Math" w:eastAsiaTheme="minorEastAsia" w:hAnsi="Cambria Math"/>
          <w:bCs/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 +_______=1+_______</m:t>
          </m:r>
        </m:oMath>
      </m:oMathPara>
    </w:p>
    <w:p w14:paraId="1E43D4CF" w14:textId="77777777" w:rsidR="000167D3" w:rsidRPr="000167D3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1E43D4D0" w14:textId="77777777" w:rsidR="000167D3" w:rsidRPr="000167D3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1E43D4D1" w14:textId="77777777" w:rsidR="000167D3" w:rsidRPr="000167D3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1E43D4D2" w14:textId="77777777" w:rsidR="000167D3" w:rsidRPr="000167D3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1E43D4D3" w14:textId="77777777" w:rsidR="000167D3" w:rsidRPr="000167D3" w:rsidRDefault="000167D3" w:rsidP="000167D3">
      <w:pPr>
        <w:pStyle w:val="NoSpacing"/>
        <w:rPr>
          <w:rFonts w:ascii="Cambria Math" w:hAnsi="Cambria Math"/>
          <w:b/>
          <w:bCs/>
        </w:rPr>
      </w:pPr>
      <w:r w:rsidRPr="000167D3">
        <w:rPr>
          <w:rFonts w:ascii="Cambria Math" w:hAnsi="Cambria Math"/>
          <w:b/>
          <w:bCs/>
        </w:rPr>
        <w:t>Example 2</w:t>
      </w:r>
    </w:p>
    <w:p w14:paraId="1E43D4D4" w14:textId="77777777" w:rsidR="000167D3" w:rsidRPr="000167D3" w:rsidRDefault="000167D3" w:rsidP="000167D3">
      <w:pPr>
        <w:pStyle w:val="NoSpacing"/>
        <w:rPr>
          <w:rFonts w:ascii="Cambria Math" w:hAnsi="Cambria Math"/>
          <w:sz w:val="8"/>
        </w:rPr>
      </w:pPr>
    </w:p>
    <w:p w14:paraId="1E43D4D5" w14:textId="77777777" w:rsidR="000167D3" w:rsidRPr="000167D3" w:rsidRDefault="003A7529" w:rsidP="000167D3">
      <w:pPr>
        <w:pStyle w:val="NoSpacing"/>
        <w:rPr>
          <w:rFonts w:ascii="Cambria Math" w:eastAsiaTheme="minorEastAsia" w:hAnsi="Cambria Math"/>
          <w:bCs/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+12x=19</m:t>
          </m:r>
        </m:oMath>
      </m:oMathPara>
    </w:p>
    <w:p w14:paraId="1E43D4D6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D7" w14:textId="77777777" w:rsidR="000167D3" w:rsidRPr="000167D3" w:rsidRDefault="003A7529" w:rsidP="000167D3">
      <w:pPr>
        <w:pStyle w:val="NoSpacing"/>
        <w:rPr>
          <w:rFonts w:ascii="Cambria Math" w:hAnsi="Cambria Math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 +_______=19+_______</m:t>
          </m:r>
        </m:oMath>
      </m:oMathPara>
    </w:p>
    <w:p w14:paraId="1E43D4D8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D9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DA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DB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DC" w14:textId="77777777" w:rsidR="000167D3" w:rsidRPr="000167D3" w:rsidRDefault="000167D3" w:rsidP="000167D3">
      <w:pPr>
        <w:pStyle w:val="NoSpacing"/>
        <w:rPr>
          <w:rFonts w:ascii="Cambria Math" w:hAnsi="Cambria Math"/>
          <w:b/>
        </w:rPr>
      </w:pPr>
      <w:r w:rsidRPr="000167D3">
        <w:rPr>
          <w:rFonts w:ascii="Cambria Math" w:hAnsi="Cambria Math"/>
          <w:b/>
        </w:rPr>
        <w:t>Example 3</w:t>
      </w:r>
    </w:p>
    <w:p w14:paraId="1E43D4DD" w14:textId="77777777" w:rsidR="000167D3" w:rsidRPr="000167D3" w:rsidRDefault="000167D3" w:rsidP="000167D3">
      <w:pPr>
        <w:pStyle w:val="NoSpacing"/>
        <w:rPr>
          <w:rFonts w:ascii="Cambria Math" w:hAnsi="Cambria Math"/>
          <w:sz w:val="8"/>
        </w:rPr>
      </w:pPr>
    </w:p>
    <w:p w14:paraId="1E43D4DE" w14:textId="77777777" w:rsidR="000167D3" w:rsidRPr="000167D3" w:rsidRDefault="003A7529" w:rsidP="000167D3">
      <w:pPr>
        <w:pStyle w:val="NoSpacing"/>
        <w:rPr>
          <w:rFonts w:ascii="Cambria Math" w:eastAsiaTheme="minorEastAsia" w:hAnsi="Cambria Math"/>
          <w:bCs/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-2y=3</m:t>
          </m:r>
        </m:oMath>
      </m:oMathPara>
    </w:p>
    <w:p w14:paraId="1E43D4DF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E0" w14:textId="77777777" w:rsidR="000167D3" w:rsidRPr="000167D3" w:rsidRDefault="003A7529" w:rsidP="000167D3">
      <w:pPr>
        <w:pStyle w:val="NoSpacing"/>
        <w:rPr>
          <w:rFonts w:ascii="Cambria Math" w:hAnsi="Cambria Math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-2y +_______=3+_______</m:t>
          </m:r>
        </m:oMath>
      </m:oMathPara>
    </w:p>
    <w:p w14:paraId="1E43D4E1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E2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E3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E4" w14:textId="77777777" w:rsidR="000167D3" w:rsidRPr="000167D3" w:rsidRDefault="000167D3" w:rsidP="000167D3">
      <w:pPr>
        <w:pStyle w:val="NoSpacing"/>
        <w:rPr>
          <w:rFonts w:ascii="Cambria Math" w:hAnsi="Cambria Math"/>
        </w:rPr>
      </w:pPr>
    </w:p>
    <w:p w14:paraId="1E43D4E5" w14:textId="0ADEEAFD" w:rsidR="000167D3" w:rsidRPr="000167D3" w:rsidRDefault="003A7529" w:rsidP="000167D3">
      <w:pPr>
        <w:pStyle w:val="NoSpacing"/>
        <w:rPr>
          <w:rFonts w:ascii="Cambria Math" w:hAnsi="Cambria Math"/>
          <w:b/>
        </w:rPr>
      </w:pPr>
      <w:r>
        <w:rPr>
          <w:rFonts w:ascii="Cambria Math" w:hAnsi="Cambria Math"/>
          <w:b/>
          <w:bCs/>
        </w:rPr>
        <w:t>F</w:t>
      </w:r>
      <w:r w:rsidR="000167D3" w:rsidRPr="000167D3">
        <w:rPr>
          <w:rFonts w:ascii="Cambria Math" w:hAnsi="Cambria Math"/>
          <w:b/>
          <w:bCs/>
        </w:rPr>
        <w:t>ind the c</w:t>
      </w:r>
      <w:r>
        <w:rPr>
          <w:rFonts w:ascii="Cambria Math" w:hAnsi="Cambria Math"/>
          <w:b/>
          <w:bCs/>
        </w:rPr>
        <w:t>enter and radius of this circle.</w:t>
      </w:r>
    </w:p>
    <w:p w14:paraId="6C2FD168" w14:textId="57446FE1" w:rsidR="003A7529" w:rsidRPr="003A7529" w:rsidRDefault="003A7529" w:rsidP="003A7529">
      <w:pPr>
        <w:pStyle w:val="NoSpacing"/>
        <w:rPr>
          <w:rFonts w:ascii="Cambria Math" w:hAnsi="Cambria Math"/>
          <w:bCs/>
        </w:rPr>
      </w:pPr>
      <w:r w:rsidRPr="003A7529">
        <w:rPr>
          <w:rFonts w:ascii="Cambria Math" w:hAnsi="Cambria Math"/>
          <w:bCs/>
        </w:rPr>
        <w:t xml:space="preserve">1.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=13</m:t>
        </m:r>
      </m:oMath>
    </w:p>
    <w:p w14:paraId="1E43D4E7" w14:textId="77777777" w:rsidR="000167D3" w:rsidRPr="003A7529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1E43D4E8" w14:textId="77777777" w:rsidR="000167D3" w:rsidRPr="003A7529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1E43D4E9" w14:textId="77777777" w:rsidR="000167D3" w:rsidRPr="003A7529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1E43D4EA" w14:textId="77777777" w:rsidR="000167D3" w:rsidRPr="003A7529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1E43D4EB" w14:textId="77777777" w:rsidR="000167D3" w:rsidRPr="003A7529" w:rsidRDefault="000167D3" w:rsidP="000167D3">
      <w:pPr>
        <w:pStyle w:val="NoSpacing"/>
        <w:rPr>
          <w:rFonts w:ascii="Cambria Math" w:eastAsiaTheme="minorEastAsia" w:hAnsi="Cambria Math"/>
          <w:bCs/>
          <w:iCs/>
        </w:rPr>
      </w:pPr>
    </w:p>
    <w:p w14:paraId="4B9BFF37" w14:textId="1591A633" w:rsidR="003A7529" w:rsidRPr="003A7529" w:rsidRDefault="003A7529" w:rsidP="003A7529">
      <w:pPr>
        <w:pStyle w:val="NoSpacing"/>
        <w:rPr>
          <w:rFonts w:ascii="Cambria Math" w:eastAsiaTheme="minorEastAsia" w:hAnsi="Cambria Math"/>
          <w:bCs/>
          <w:iCs/>
        </w:rPr>
      </w:pPr>
      <w:r w:rsidRPr="003A7529">
        <w:rPr>
          <w:rFonts w:ascii="Cambria Math" w:eastAsiaTheme="minorEastAsia" w:hAnsi="Cambria Math"/>
          <w:bCs/>
          <w:iCs/>
        </w:rPr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+8x-10y=13</m:t>
        </m:r>
      </m:oMath>
    </w:p>
    <w:p w14:paraId="1E43D4ED" w14:textId="77777777" w:rsidR="000167D3" w:rsidRPr="003A7529" w:rsidRDefault="000167D3" w:rsidP="000167D3">
      <w:pPr>
        <w:pStyle w:val="NoSpacing"/>
        <w:rPr>
          <w:rFonts w:ascii="Cambria Math" w:hAnsi="Cambria Math"/>
        </w:rPr>
      </w:pPr>
    </w:p>
    <w:p w14:paraId="1E43D4EE" w14:textId="77777777" w:rsidR="000167D3" w:rsidRPr="003A7529" w:rsidRDefault="000167D3" w:rsidP="000167D3">
      <w:pPr>
        <w:pStyle w:val="NoSpacing"/>
        <w:rPr>
          <w:rFonts w:ascii="Cambria Math" w:hAnsi="Cambria Math"/>
        </w:rPr>
      </w:pPr>
    </w:p>
    <w:p w14:paraId="1E43D4EF" w14:textId="77777777" w:rsidR="000167D3" w:rsidRPr="003A7529" w:rsidRDefault="000167D3" w:rsidP="000167D3">
      <w:pPr>
        <w:pStyle w:val="NoSpacing"/>
        <w:rPr>
          <w:rFonts w:ascii="Cambria Math" w:hAnsi="Cambria Math"/>
        </w:rPr>
      </w:pPr>
    </w:p>
    <w:p w14:paraId="1E43D4F0" w14:textId="77777777" w:rsidR="000167D3" w:rsidRPr="003A7529" w:rsidRDefault="000167D3" w:rsidP="000167D3">
      <w:pPr>
        <w:pStyle w:val="NoSpacing"/>
        <w:rPr>
          <w:rFonts w:ascii="Cambria Math" w:hAnsi="Cambria Math"/>
        </w:rPr>
      </w:pPr>
      <w:bookmarkStart w:id="0" w:name="_GoBack"/>
      <w:bookmarkEnd w:id="0"/>
    </w:p>
    <w:p w14:paraId="1E43D4F1" w14:textId="77777777" w:rsidR="000167D3" w:rsidRPr="003A7529" w:rsidRDefault="000167D3" w:rsidP="000167D3">
      <w:pPr>
        <w:pStyle w:val="NoSpacing"/>
        <w:rPr>
          <w:rFonts w:ascii="Cambria Math" w:hAnsi="Cambria Math"/>
        </w:rPr>
      </w:pPr>
    </w:p>
    <w:p w14:paraId="76C33860" w14:textId="4CB6F3E7" w:rsidR="003A7529" w:rsidRPr="003A7529" w:rsidRDefault="003A7529" w:rsidP="003A7529">
      <w:pPr>
        <w:pStyle w:val="NoSpacing"/>
        <w:rPr>
          <w:rFonts w:ascii="Cambria Math" w:hAnsi="Cambria Math"/>
        </w:rPr>
      </w:pPr>
      <w:r w:rsidRPr="003A7529">
        <w:rPr>
          <w:rFonts w:ascii="Cambria Math" w:hAnsi="Cambria Math"/>
          <w:bCs/>
        </w:rPr>
        <w:t xml:space="preserve">3.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+16x+64+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-12y-36=13</m:t>
        </m:r>
      </m:oMath>
    </w:p>
    <w:p w14:paraId="1E43D4F3" w14:textId="77777777" w:rsidR="000167D3" w:rsidRPr="003A7529" w:rsidRDefault="000167D3" w:rsidP="000167D3">
      <w:pPr>
        <w:pStyle w:val="NoSpacing"/>
        <w:rPr>
          <w:rFonts w:ascii="Cambria Math" w:hAnsi="Cambria Math"/>
        </w:rPr>
      </w:pPr>
    </w:p>
    <w:sectPr w:rsidR="000167D3" w:rsidRPr="003A7529" w:rsidSect="00016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D3"/>
    <w:rsid w:val="000167D3"/>
    <w:rsid w:val="00097368"/>
    <w:rsid w:val="003A7529"/>
    <w:rsid w:val="0076398E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D4BE"/>
  <w15:chartTrackingRefBased/>
  <w15:docId w15:val="{BD1DBF67-8DA1-4B9F-9BB7-F357BEB2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7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3</cp:revision>
  <dcterms:created xsi:type="dcterms:W3CDTF">2017-05-01T13:11:00Z</dcterms:created>
  <dcterms:modified xsi:type="dcterms:W3CDTF">2017-05-15T11:38:00Z</dcterms:modified>
</cp:coreProperties>
</file>